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07D1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320" w:firstLineChars="10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691203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6CAC46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第五批医疗机构无污染输液瓶（袋）等</w:t>
      </w:r>
    </w:p>
    <w:p w14:paraId="39C642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可回收物回收企业名单</w:t>
      </w:r>
    </w:p>
    <w:p w14:paraId="7561E0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tbl>
      <w:tblPr>
        <w:tblStyle w:val="3"/>
        <w:tblW w:w="9488" w:type="dxa"/>
        <w:tblInd w:w="-2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0"/>
        <w:gridCol w:w="7988"/>
      </w:tblGrid>
      <w:tr w14:paraId="425CC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0" w:type="dxa"/>
            <w:noWrap w:val="0"/>
            <w:vAlign w:val="center"/>
          </w:tcPr>
          <w:p w14:paraId="1EFDB95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企业名称</w:t>
            </w:r>
          </w:p>
        </w:tc>
        <w:tc>
          <w:tcPr>
            <w:tcW w:w="7988" w:type="dxa"/>
            <w:noWrap w:val="0"/>
            <w:vAlign w:val="center"/>
          </w:tcPr>
          <w:p w14:paraId="44D79FD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贵州义龙新区佳缘塑料有限公司</w:t>
            </w:r>
          </w:p>
        </w:tc>
      </w:tr>
      <w:tr w14:paraId="33FE8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0" w:type="dxa"/>
            <w:noWrap w:val="0"/>
            <w:vAlign w:val="center"/>
          </w:tcPr>
          <w:p w14:paraId="34829E1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地    址</w:t>
            </w:r>
          </w:p>
        </w:tc>
        <w:tc>
          <w:tcPr>
            <w:tcW w:w="7988" w:type="dxa"/>
            <w:noWrap w:val="0"/>
            <w:vAlign w:val="center"/>
          </w:tcPr>
          <w:p w14:paraId="69D6428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黑体" w:hAnsi="黑体" w:eastAsia="黑体" w:cs="黑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贵州省黔西南布衣族苗族自治州兴义市木陇街道红星村九组（309省道旁红星工业园区内）</w:t>
            </w:r>
          </w:p>
        </w:tc>
      </w:tr>
      <w:tr w14:paraId="29F51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0" w:type="dxa"/>
            <w:noWrap w:val="0"/>
            <w:vAlign w:val="center"/>
          </w:tcPr>
          <w:p w14:paraId="46F2FBE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处置种类</w:t>
            </w:r>
          </w:p>
        </w:tc>
        <w:tc>
          <w:tcPr>
            <w:tcW w:w="7988" w:type="dxa"/>
            <w:noWrap w:val="0"/>
            <w:vAlign w:val="center"/>
          </w:tcPr>
          <w:p w14:paraId="513C4AF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医疗机构无污染输液瓶（袋）等可回收物</w:t>
            </w:r>
          </w:p>
        </w:tc>
      </w:tr>
      <w:tr w14:paraId="70878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0" w:type="dxa"/>
            <w:noWrap w:val="0"/>
            <w:vAlign w:val="center"/>
          </w:tcPr>
          <w:p w14:paraId="66CDC02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联 系 人</w:t>
            </w:r>
          </w:p>
        </w:tc>
        <w:tc>
          <w:tcPr>
            <w:tcW w:w="7988" w:type="dxa"/>
            <w:noWrap w:val="0"/>
            <w:vAlign w:val="center"/>
          </w:tcPr>
          <w:p w14:paraId="6CED6A2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黑体" w:hAnsi="黑体" w:eastAsia="黑体" w:cs="黑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李光梅</w:t>
            </w:r>
          </w:p>
        </w:tc>
      </w:tr>
    </w:tbl>
    <w:p w14:paraId="2BD09B5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F7BE39F-9327-4BCB-81A4-103793A6E13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914844A4-FF47-417D-95A7-CAC399167334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AC650FD8-B3DD-416B-9EF4-236CC6B54B7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9D1F78"/>
    <w:rsid w:val="5A9D1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2026-01-08T08:09:00Z</dcterms:created>
  <dc:creator>明明你</dc:creator>
  <cp:lastModifiedBy>明明你</cp:lastModifiedBy>
  <dcterms:modified xsi:type="dcterms:W3CDTF">2026-01-08T08:10:09Z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8F6BD4A4379B48748E3F29C24A667171_11</vt:lpwstr>
  </property>
  <property fmtid="{D5CDD505-2E9C-101B-9397-08002B2CF9AE}" pid="4" name="KSOTemplateDocerSaveRecord">
    <vt:lpwstr>eyJoZGlkIjoiZjRmMzdkOWI5ODVkYmU1YzY1MWVlOTA4NjIwYzRkNjQiLCJ1c2VySWQiOiI0MzkxMjc2NjUifQ==</vt:lpwstr>
  </property>
</Properties>
</file>